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7F5A4"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 w14:paraId="1FA3D177">
      <w:pPr>
        <w:jc w:val="center"/>
        <w:rPr>
          <w:rFonts w:hint="eastAsia" w:ascii="方正公文仿宋" w:hAnsi="方正公文仿宋" w:eastAsia="方正公文仿宋" w:cs="方正公文仿宋"/>
          <w:lang w:val="en-US" w:eastAsia="zh-CN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  <w:t>采购需求</w:t>
      </w:r>
    </w:p>
    <w:tbl>
      <w:tblPr>
        <w:tblStyle w:val="7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1"/>
        <w:gridCol w:w="3632"/>
        <w:gridCol w:w="591"/>
        <w:gridCol w:w="1018"/>
        <w:gridCol w:w="1558"/>
        <w:gridCol w:w="1132"/>
      </w:tblGrid>
      <w:tr w14:paraId="3D665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3880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246D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标的名称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29EB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FA13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标的预算</w:t>
            </w:r>
          </w:p>
          <w:p w14:paraId="3861918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  <w:p w14:paraId="744F977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C336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最高限价（万元）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FA0D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简要技术要求</w:t>
            </w:r>
          </w:p>
        </w:tc>
      </w:tr>
      <w:tr w14:paraId="0F1D4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DAA5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7415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2026年度岳阳市G107国道水泥路、沥青面清灌缝项目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9080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4EAD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5F9E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F0F9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满足规范要求</w:t>
            </w:r>
          </w:p>
        </w:tc>
      </w:tr>
    </w:tbl>
    <w:p w14:paraId="3EC2B352">
      <w:pPr>
        <w:jc w:val="center"/>
        <w:rPr>
          <w:rFonts w:hint="default" w:ascii="方正公文仿宋" w:hAnsi="方正公文仿宋" w:eastAsia="方正公文仿宋" w:cs="方正公文仿宋"/>
          <w:sz w:val="32"/>
          <w:szCs w:val="32"/>
          <w:lang w:val="en-US" w:eastAsia="zh-CN"/>
        </w:rPr>
      </w:pPr>
    </w:p>
    <w:p w14:paraId="53AB59DF">
      <w:pPr>
        <w:jc w:val="center"/>
        <w:rPr>
          <w:rFonts w:hint="default" w:ascii="方正公文仿宋" w:hAnsi="方正公文仿宋" w:eastAsia="方正公文仿宋" w:cs="方正公文仿宋"/>
          <w:sz w:val="32"/>
          <w:szCs w:val="32"/>
          <w:lang w:val="en-US" w:eastAsia="zh-CN"/>
        </w:rPr>
      </w:pPr>
    </w:p>
    <w:tbl>
      <w:tblPr>
        <w:tblStyle w:val="7"/>
        <w:tblpPr w:leftFromText="180" w:rightFromText="180" w:vertAnchor="text" w:horzAnchor="page" w:tblpX="1780" w:tblpY="302"/>
        <w:tblOverlap w:val="never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1921"/>
        <w:gridCol w:w="627"/>
        <w:gridCol w:w="1370"/>
        <w:gridCol w:w="1309"/>
        <w:gridCol w:w="1646"/>
        <w:gridCol w:w="829"/>
      </w:tblGrid>
      <w:tr w14:paraId="0B191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CFC37">
            <w:pPr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清单</w:t>
            </w:r>
          </w:p>
        </w:tc>
      </w:tr>
      <w:tr w14:paraId="4F3C3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92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6A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BE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8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E0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E3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D3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金额（万元）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577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备注</w:t>
            </w:r>
          </w:p>
        </w:tc>
      </w:tr>
      <w:tr w14:paraId="42D1B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99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0D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水泥路面清罐缝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E9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A1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97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B9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24.00 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01C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4727D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F0C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F7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沥青路面清灌缝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DD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58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30000 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AB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5A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30.00 </w:t>
            </w: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67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75EE8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03A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CF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71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8B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8A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15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B8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5F66C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1FD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41D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91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E4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1E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5C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47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1AE24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F1C07">
            <w:pPr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1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DBA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F4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B1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F8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D1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B3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75DA471F">
      <w:pPr>
        <w:jc w:val="both"/>
        <w:rPr>
          <w:rFonts w:hint="default" w:hAnsi="宋体"/>
          <w:lang w:val="en-US" w:eastAsia="zh-CN"/>
        </w:rPr>
      </w:pPr>
    </w:p>
    <w:p w14:paraId="7D4D76EB">
      <w:pPr>
        <w:jc w:val="both"/>
        <w:rPr>
          <w:rFonts w:hint="default" w:hAnsi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895A417-18BE-4305-9B1C-6864109E62D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C7BB865C-ABEE-48A6-8B7E-F4D56F3DA2E9}"/>
  </w:font>
  <w:font w:name="方正公文仿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64629463-9B92-46E4-A9ED-216D8F359C91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8014BF"/>
    <w:rsid w:val="06804476"/>
    <w:rsid w:val="0D830942"/>
    <w:rsid w:val="18006819"/>
    <w:rsid w:val="1D7F645F"/>
    <w:rsid w:val="2BDC6133"/>
    <w:rsid w:val="43FD58B3"/>
    <w:rsid w:val="452540F1"/>
    <w:rsid w:val="48E816DB"/>
    <w:rsid w:val="4A507AC6"/>
    <w:rsid w:val="5D192F00"/>
    <w:rsid w:val="64F33CA0"/>
    <w:rsid w:val="68C6782E"/>
    <w:rsid w:val="6E737441"/>
    <w:rsid w:val="71FA3BDA"/>
    <w:rsid w:val="745061C7"/>
    <w:rsid w:val="779F004E"/>
    <w:rsid w:val="79EE789E"/>
    <w:rsid w:val="7D2D1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adjustRightInd w:val="0"/>
      <w:spacing w:beforeAutospacing="1" w:afterAutospacing="1" w:line="420" w:lineRule="atLeast"/>
      <w:ind w:firstLine="454"/>
      <w:jc w:val="left"/>
      <w:textAlignment w:val="baseline"/>
      <w:outlineLvl w:val="0"/>
    </w:pPr>
    <w:rPr>
      <w:rFonts w:hint="eastAsia" w:ascii="宋体" w:hAnsi="宋体"/>
      <w:b/>
      <w:kern w:val="44"/>
      <w:sz w:val="48"/>
      <w:szCs w:val="4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semiHidden/>
    <w:qFormat/>
    <w:uiPriority w:val="0"/>
    <w:rPr>
      <w:rFonts w:ascii="宋体" w:hAnsi="宋体" w:eastAsia="宋体" w:cs="宋体"/>
      <w:sz w:val="15"/>
      <w:szCs w:val="15"/>
      <w:lang w:val="en-US" w:eastAsia="en-US" w:bidi="ar-SA"/>
    </w:rPr>
  </w:style>
  <w:style w:type="paragraph" w:styleId="4">
    <w:name w:val="Body Text Indent"/>
    <w:basedOn w:val="1"/>
    <w:qFormat/>
    <w:uiPriority w:val="0"/>
    <w:pPr>
      <w:widowControl w:val="0"/>
      <w:adjustRightInd/>
      <w:snapToGrid/>
      <w:spacing w:after="120"/>
      <w:ind w:left="420" w:leftChars="200"/>
      <w:jc w:val="both"/>
    </w:pPr>
    <w:rPr>
      <w:rFonts w:ascii="Times New Roman" w:hAnsi="Times New Roman" w:eastAsia="宋体" w:cs="Times New Roman"/>
      <w:kern w:val="2"/>
      <w:sz w:val="21"/>
      <w:szCs w:val="24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Body Text First Indent 2"/>
    <w:basedOn w:val="4"/>
    <w:qFormat/>
    <w:uiPriority w:val="0"/>
    <w:pPr>
      <w:spacing w:line="240" w:lineRule="auto"/>
      <w:ind w:firstLine="720" w:firstLineChars="200"/>
    </w:pPr>
    <w:rPr>
      <w:rFonts w:ascii="Times New Roman" w:hAnsi="Times New Roman"/>
    </w:r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1134</Words>
  <Characters>1294</Characters>
  <Lines>0</Lines>
  <Paragraphs>0</Paragraphs>
  <TotalTime>30</TotalTime>
  <ScaleCrop>false</ScaleCrop>
  <LinksUpToDate>false</LinksUpToDate>
  <CharactersWithSpaces>1300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2026-08-31T01:13:00Z</dcterms:created>
  <dc:creator>Administrator</dc:creator>
  <cp:lastModifiedBy>张雨佳</cp:lastModifiedBy>
  <cp:lastPrinted>2026-09-21T06:56:14Z</cp:lastPrinted>
  <dcterms:modified xsi:type="dcterms:W3CDTF">2026-09-21T08:55:21Z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eyJoZGlkIjoiNzFlY2EzNGY4ZTJlOThkM2RlMDIzYTBjMmRlMzllM2UiLCJ1c2VySWQiOiIxNTEyOTc3Nzc5In0=</vt:lpwstr>
  </property>
  <property fmtid="{D5CDD505-2E9C-101B-9397-08002B2CF9AE}" pid="4" name="ICV">
    <vt:lpwstr>54BA13B848D14D478C69F0C2025FD376_13</vt:lpwstr>
  </property>
</Properties>
</file>